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62" w:rsidRDefault="0027556D">
      <w:pPr>
        <w:pStyle w:val="Body"/>
        <w:jc w:val="center"/>
        <w:rPr>
          <w:rFonts w:ascii="Times New Roman" w:eastAsia="Times New Roman" w:hAnsi="Times New Roman" w:cs="Times New Roman"/>
          <w:b/>
          <w:bCs/>
          <w:sz w:val="24"/>
          <w:szCs w:val="24"/>
        </w:rPr>
      </w:pPr>
      <w:r>
        <w:rPr>
          <w:rFonts w:ascii="Times New Roman"/>
          <w:b/>
          <w:bCs/>
          <w:i/>
          <w:iCs/>
          <w:sz w:val="24"/>
          <w:szCs w:val="24"/>
        </w:rPr>
        <w:t xml:space="preserve">To Kill a Mockingbird </w:t>
      </w:r>
      <w:r>
        <w:rPr>
          <w:rFonts w:ascii="Times New Roman"/>
          <w:b/>
          <w:bCs/>
          <w:sz w:val="24"/>
          <w:szCs w:val="24"/>
        </w:rPr>
        <w:t>Newspaper Project</w:t>
      </w:r>
    </w:p>
    <w:p w:rsidR="00306962" w:rsidRDefault="00306962">
      <w:pPr>
        <w:pStyle w:val="Body"/>
        <w:jc w:val="center"/>
        <w:rPr>
          <w:rFonts w:ascii="Times New Roman" w:eastAsia="Times New Roman" w:hAnsi="Times New Roman" w:cs="Times New Roman"/>
          <w:b/>
          <w:bCs/>
          <w:sz w:val="24"/>
          <w:szCs w:val="24"/>
        </w:rPr>
      </w:pPr>
    </w:p>
    <w:p w:rsidR="00306962" w:rsidRDefault="0027556D">
      <w:pPr>
        <w:pStyle w:val="Body"/>
        <w:rPr>
          <w:rFonts w:ascii="Times New Roman" w:eastAsia="Times New Roman" w:hAnsi="Times New Roman" w:cs="Times New Roman"/>
          <w:b/>
          <w:bCs/>
          <w:sz w:val="24"/>
          <w:szCs w:val="24"/>
        </w:rPr>
      </w:pPr>
      <w:r>
        <w:rPr>
          <w:rFonts w:ascii="Times New Roman"/>
          <w:b/>
          <w:bCs/>
          <w:sz w:val="24"/>
          <w:szCs w:val="24"/>
        </w:rPr>
        <w:t xml:space="preserve">Name:  </w:t>
      </w:r>
    </w:p>
    <w:p w:rsidR="00306962" w:rsidRDefault="00306962">
      <w:pPr>
        <w:pStyle w:val="Body"/>
        <w:jc w:val="center"/>
        <w:rPr>
          <w:rFonts w:ascii="Times New Roman" w:eastAsia="Times New Roman" w:hAnsi="Times New Roman" w:cs="Times New Roman"/>
        </w:rPr>
      </w:pPr>
    </w:p>
    <w:tbl>
      <w:tblPr>
        <w:tblW w:w="9360" w:type="dxa"/>
        <w:jc w:val="center"/>
        <w:tblInd w:w="108"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tblLayout w:type="fixed"/>
        <w:tblLook w:val="04A0" w:firstRow="1" w:lastRow="0" w:firstColumn="1" w:lastColumn="0" w:noHBand="0" w:noVBand="1"/>
      </w:tblPr>
      <w:tblGrid>
        <w:gridCol w:w="2340"/>
        <w:gridCol w:w="2340"/>
        <w:gridCol w:w="2340"/>
        <w:gridCol w:w="2340"/>
      </w:tblGrid>
      <w:tr w:rsidR="00306962">
        <w:trPr>
          <w:trHeight w:val="280"/>
          <w:jc w:val="center"/>
        </w:trPr>
        <w:tc>
          <w:tcPr>
            <w:tcW w:w="2340" w:type="dxa"/>
            <w:tcBorders>
              <w:top w:val="nil"/>
              <w:left w:val="nil"/>
              <w:bottom w:val="dotted" w:sz="4" w:space="0" w:color="000000"/>
              <w:right w:val="dotted" w:sz="4" w:space="0" w:color="000000"/>
            </w:tcBorders>
            <w:shd w:val="clear" w:color="auto" w:fill="auto"/>
            <w:tcMar>
              <w:top w:w="80" w:type="dxa"/>
              <w:left w:w="80" w:type="dxa"/>
              <w:bottom w:w="80" w:type="dxa"/>
              <w:right w:w="80" w:type="dxa"/>
            </w:tcMar>
          </w:tcPr>
          <w:p w:rsidR="00306962" w:rsidRDefault="00306962"/>
        </w:tc>
        <w:tc>
          <w:tcPr>
            <w:tcW w:w="2340" w:type="dxa"/>
            <w:tcBorders>
              <w:top w:val="nil"/>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Fair</w:t>
            </w:r>
          </w:p>
        </w:tc>
        <w:tc>
          <w:tcPr>
            <w:tcW w:w="2340" w:type="dxa"/>
            <w:tcBorders>
              <w:top w:val="nil"/>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 xml:space="preserve">Good  </w:t>
            </w:r>
          </w:p>
        </w:tc>
        <w:tc>
          <w:tcPr>
            <w:tcW w:w="2340" w:type="dxa"/>
            <w:tcBorders>
              <w:top w:val="nil"/>
              <w:left w:val="dotted" w:sz="4" w:space="0" w:color="000000"/>
              <w:bottom w:val="dotted" w:sz="4" w:space="0" w:color="000000"/>
              <w:right w:val="nil"/>
            </w:tcBorders>
            <w:shd w:val="clear" w:color="auto" w:fill="auto"/>
            <w:tcMar>
              <w:top w:w="80" w:type="dxa"/>
              <w:left w:w="80" w:type="dxa"/>
              <w:bottom w:w="80" w:type="dxa"/>
              <w:right w:w="80" w:type="dxa"/>
            </w:tcMar>
          </w:tcPr>
          <w:p w:rsidR="00306962" w:rsidRDefault="0027556D">
            <w:pPr>
              <w:pStyle w:val="TableStyle2"/>
            </w:pPr>
            <w:r>
              <w:t>Excellent</w:t>
            </w:r>
          </w:p>
        </w:tc>
      </w:tr>
      <w:tr w:rsidR="00306962">
        <w:trPr>
          <w:trHeight w:val="280"/>
          <w:jc w:val="center"/>
        </w:trPr>
        <w:tc>
          <w:tcPr>
            <w:tcW w:w="234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306962" w:rsidRDefault="0027556D">
            <w:pPr>
              <w:pStyle w:val="TableStyle2"/>
            </w:pPr>
            <w:r>
              <w:t>Front Page Article</w:t>
            </w:r>
          </w:p>
        </w:tc>
        <w:tc>
          <w:tcPr>
            <w:tcW w:w="2340" w:type="dxa"/>
            <w:tcBorders>
              <w:top w:val="dotted" w:sz="4" w:space="0" w:color="000000"/>
              <w:left w:val="dotted" w:sz="4" w:space="0" w:color="000000"/>
              <w:bottom w:val="dotted" w:sz="4" w:space="0" w:color="000000"/>
              <w:right w:val="dotted" w:sz="4" w:space="0" w:color="000000"/>
            </w:tcBorders>
            <w:shd w:val="clear" w:color="auto" w:fill="EEEEEE"/>
            <w:tcMar>
              <w:top w:w="80" w:type="dxa"/>
              <w:left w:w="80" w:type="dxa"/>
              <w:bottom w:w="80" w:type="dxa"/>
              <w:right w:w="80" w:type="dxa"/>
            </w:tcMar>
          </w:tcPr>
          <w:p w:rsidR="00306962" w:rsidRDefault="0027556D">
            <w:pPr>
              <w:pStyle w:val="TableStyle2"/>
            </w:pPr>
            <w:r>
              <w:t>Headline article may miss some key details.</w:t>
            </w:r>
          </w:p>
        </w:tc>
        <w:tc>
          <w:tcPr>
            <w:tcW w:w="2340" w:type="dxa"/>
            <w:tcBorders>
              <w:top w:val="dotted" w:sz="4" w:space="0" w:color="000000"/>
              <w:left w:val="dotted" w:sz="4" w:space="0" w:color="000000"/>
              <w:bottom w:val="dotted" w:sz="4" w:space="0" w:color="000000"/>
              <w:right w:val="dotted" w:sz="4" w:space="0" w:color="000000"/>
            </w:tcBorders>
            <w:shd w:val="clear" w:color="auto" w:fill="EEEEEE"/>
            <w:tcMar>
              <w:top w:w="80" w:type="dxa"/>
              <w:left w:w="80" w:type="dxa"/>
              <w:bottom w:w="80" w:type="dxa"/>
              <w:right w:w="80" w:type="dxa"/>
            </w:tcMar>
          </w:tcPr>
          <w:p w:rsidR="00306962" w:rsidRDefault="0027556D">
            <w:pPr>
              <w:pStyle w:val="TableStyle2"/>
            </w:pPr>
            <w:r>
              <w:t>Headline grabs attention, addresses one of the big bucket ideas; supporting details answer journalists' questions</w:t>
            </w:r>
          </w:p>
        </w:tc>
        <w:tc>
          <w:tcPr>
            <w:tcW w:w="234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306962" w:rsidRDefault="0027556D">
            <w:pPr>
              <w:pStyle w:val="TableStyle2"/>
            </w:pPr>
            <w:r>
              <w:t>Headline grabs attention, addresses one of the big bucket ideas, supporting details answer journalists' questions.  Written concisely and show evidence of research or close reading.  Sources are credible</w:t>
            </w:r>
          </w:p>
        </w:tc>
      </w:tr>
      <w:tr w:rsidR="00306962">
        <w:trPr>
          <w:trHeight w:val="280"/>
          <w:jc w:val="center"/>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Page 2 Article</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 xml:space="preserve">Obituaries list dead characters but </w:t>
            </w:r>
            <w:r>
              <w:t>key details may be missing.</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 xml:space="preserve">Obituaries link to the characters </w:t>
            </w:r>
            <w:proofErr w:type="gramStart"/>
            <w:r>
              <w:t>who</w:t>
            </w:r>
            <w:proofErr w:type="gramEnd"/>
            <w:r>
              <w:t xml:space="preserve"> dies in the book. Other newsworthy articles follow format above.</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306962" w:rsidRDefault="0027556D">
            <w:pPr>
              <w:pStyle w:val="TableStyle2"/>
            </w:pPr>
            <w:r>
              <w:t xml:space="preserve">Obituaries are complete and accurately link to the characters </w:t>
            </w:r>
            <w:proofErr w:type="gramStart"/>
            <w:r>
              <w:t>who</w:t>
            </w:r>
            <w:proofErr w:type="gramEnd"/>
            <w:r>
              <w:t xml:space="preserve"> dies in the book. Other newsworthy articles follow format a</w:t>
            </w:r>
            <w:r>
              <w:t>bove.  Details show close reading of the novel.</w:t>
            </w:r>
          </w:p>
        </w:tc>
      </w:tr>
      <w:tr w:rsidR="00306962">
        <w:trPr>
          <w:trHeight w:val="280"/>
          <w:jc w:val="center"/>
        </w:trPr>
        <w:tc>
          <w:tcPr>
            <w:tcW w:w="234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306962" w:rsidRDefault="0027556D">
            <w:pPr>
              <w:pStyle w:val="TableStyle2"/>
            </w:pPr>
            <w:r>
              <w:t>Arts &amp; Entertainment</w:t>
            </w:r>
          </w:p>
        </w:tc>
        <w:tc>
          <w:tcPr>
            <w:tcW w:w="2340" w:type="dxa"/>
            <w:tcBorders>
              <w:top w:val="dotted" w:sz="4" w:space="0" w:color="000000"/>
              <w:left w:val="dotted" w:sz="4" w:space="0" w:color="000000"/>
              <w:bottom w:val="dotted" w:sz="4" w:space="0" w:color="000000"/>
              <w:right w:val="dotted" w:sz="4" w:space="0" w:color="000000"/>
            </w:tcBorders>
            <w:shd w:val="clear" w:color="auto" w:fill="EEEEEE"/>
            <w:tcMar>
              <w:top w:w="80" w:type="dxa"/>
              <w:left w:w="80" w:type="dxa"/>
              <w:bottom w:w="80" w:type="dxa"/>
              <w:right w:w="80" w:type="dxa"/>
            </w:tcMar>
          </w:tcPr>
          <w:p w:rsidR="00306962" w:rsidRDefault="0027556D">
            <w:pPr>
              <w:pStyle w:val="TableStyle2"/>
            </w:pPr>
            <w:r>
              <w:t>Article is limited in scope, stance may not be objective.</w:t>
            </w:r>
          </w:p>
        </w:tc>
        <w:tc>
          <w:tcPr>
            <w:tcW w:w="2340" w:type="dxa"/>
            <w:tcBorders>
              <w:top w:val="dotted" w:sz="4" w:space="0" w:color="000000"/>
              <w:left w:val="dotted" w:sz="4" w:space="0" w:color="000000"/>
              <w:bottom w:val="dotted" w:sz="4" w:space="0" w:color="000000"/>
              <w:right w:val="dotted" w:sz="4" w:space="0" w:color="000000"/>
            </w:tcBorders>
            <w:shd w:val="clear" w:color="auto" w:fill="EEEEEE"/>
            <w:tcMar>
              <w:top w:w="80" w:type="dxa"/>
              <w:left w:w="80" w:type="dxa"/>
              <w:bottom w:w="80" w:type="dxa"/>
              <w:right w:w="80" w:type="dxa"/>
            </w:tcMar>
          </w:tcPr>
          <w:p w:rsidR="00306962" w:rsidRDefault="0027556D">
            <w:pPr>
              <w:pStyle w:val="TableStyle2"/>
            </w:pPr>
            <w:r>
              <w:t xml:space="preserve">Articles show research of the arts and entertainment of the period.  Classifieds show close reading of the novel and connect to </w:t>
            </w:r>
            <w:r>
              <w:t>characters and events.</w:t>
            </w:r>
          </w:p>
        </w:tc>
        <w:tc>
          <w:tcPr>
            <w:tcW w:w="234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306962" w:rsidRDefault="0027556D">
            <w:pPr>
              <w:pStyle w:val="TableStyle2"/>
            </w:pPr>
            <w:r>
              <w:t>Articles show research of the arts and entertainment of the period.  Classifieds show close reading of the novel and connect to characters and events.  Writing style mimics news style (Star).  Sources are credible.</w:t>
            </w:r>
          </w:p>
        </w:tc>
      </w:tr>
      <w:tr w:rsidR="00306962">
        <w:trPr>
          <w:trHeight w:val="280"/>
          <w:jc w:val="center"/>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Editorial</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Argument may be limited.</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306962" w:rsidRDefault="0027556D">
            <w:pPr>
              <w:pStyle w:val="TableStyle2"/>
            </w:pPr>
            <w:r>
              <w:t>Editorial states a position but it may not be supported with specific evidence</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306962" w:rsidRDefault="0027556D">
            <w:pPr>
              <w:pStyle w:val="TableStyle2"/>
            </w:pPr>
            <w:r>
              <w:t>Editorial states a position and supports it, links to a character and events.</w:t>
            </w:r>
          </w:p>
        </w:tc>
      </w:tr>
      <w:tr w:rsidR="00306962">
        <w:trPr>
          <w:trHeight w:val="280"/>
          <w:jc w:val="center"/>
        </w:trPr>
        <w:tc>
          <w:tcPr>
            <w:tcW w:w="2340" w:type="dxa"/>
            <w:tcBorders>
              <w:top w:val="dotted" w:sz="4" w:space="0" w:color="000000"/>
              <w:left w:val="nil"/>
              <w:bottom w:val="nil"/>
              <w:right w:val="dotted" w:sz="4" w:space="0" w:color="000000"/>
            </w:tcBorders>
            <w:shd w:val="clear" w:color="auto" w:fill="EEEEEE"/>
            <w:tcMar>
              <w:top w:w="80" w:type="dxa"/>
              <w:left w:w="80" w:type="dxa"/>
              <w:bottom w:w="80" w:type="dxa"/>
              <w:right w:w="80" w:type="dxa"/>
            </w:tcMar>
          </w:tcPr>
          <w:p w:rsidR="00306962" w:rsidRDefault="0027556D">
            <w:pPr>
              <w:pStyle w:val="TableStyle2"/>
            </w:pPr>
            <w:r>
              <w:t>Role as Editor</w:t>
            </w:r>
          </w:p>
        </w:tc>
        <w:tc>
          <w:tcPr>
            <w:tcW w:w="2340" w:type="dxa"/>
            <w:tcBorders>
              <w:top w:val="dotted" w:sz="4" w:space="0" w:color="000000"/>
              <w:left w:val="dotted" w:sz="4" w:space="0" w:color="000000"/>
              <w:bottom w:val="nil"/>
              <w:right w:val="dotted" w:sz="4" w:space="0" w:color="000000"/>
            </w:tcBorders>
            <w:shd w:val="clear" w:color="auto" w:fill="EEEEEE"/>
            <w:tcMar>
              <w:top w:w="80" w:type="dxa"/>
              <w:left w:w="80" w:type="dxa"/>
              <w:bottom w:w="80" w:type="dxa"/>
              <w:right w:w="80" w:type="dxa"/>
            </w:tcMar>
          </w:tcPr>
          <w:p w:rsidR="00306962" w:rsidRDefault="0027556D">
            <w:pPr>
              <w:pStyle w:val="TableStyle2"/>
            </w:pPr>
            <w:r>
              <w:t xml:space="preserve">Articles are present, but not fully edited, hastily put </w:t>
            </w:r>
            <w:r>
              <w:t>together</w:t>
            </w:r>
          </w:p>
        </w:tc>
        <w:tc>
          <w:tcPr>
            <w:tcW w:w="2340" w:type="dxa"/>
            <w:tcBorders>
              <w:top w:val="dotted" w:sz="4" w:space="0" w:color="000000"/>
              <w:left w:val="dotted" w:sz="4" w:space="0" w:color="000000"/>
              <w:bottom w:val="nil"/>
              <w:right w:val="dotted" w:sz="4" w:space="0" w:color="000000"/>
            </w:tcBorders>
            <w:shd w:val="clear" w:color="auto" w:fill="EEEEEE"/>
            <w:tcMar>
              <w:top w:w="80" w:type="dxa"/>
              <w:left w:w="80" w:type="dxa"/>
              <w:bottom w:w="80" w:type="dxa"/>
              <w:right w:w="80" w:type="dxa"/>
            </w:tcMar>
          </w:tcPr>
          <w:p w:rsidR="00306962" w:rsidRDefault="0027556D">
            <w:pPr>
              <w:pStyle w:val="TableStyle2"/>
            </w:pPr>
            <w:r>
              <w:t>Some evidence of layout present, some editing of articles</w:t>
            </w:r>
          </w:p>
        </w:tc>
        <w:tc>
          <w:tcPr>
            <w:tcW w:w="2340" w:type="dxa"/>
            <w:tcBorders>
              <w:top w:val="dotted" w:sz="4" w:space="0" w:color="000000"/>
              <w:left w:val="dotted" w:sz="4" w:space="0" w:color="000000"/>
              <w:bottom w:val="nil"/>
              <w:right w:val="nil"/>
            </w:tcBorders>
            <w:shd w:val="clear" w:color="auto" w:fill="EEEEEE"/>
            <w:tcMar>
              <w:top w:w="80" w:type="dxa"/>
              <w:left w:w="80" w:type="dxa"/>
              <w:bottom w:w="80" w:type="dxa"/>
              <w:right w:w="80" w:type="dxa"/>
            </w:tcMar>
          </w:tcPr>
          <w:p w:rsidR="00306962" w:rsidRDefault="0027556D">
            <w:pPr>
              <w:pStyle w:val="TableStyle2"/>
            </w:pPr>
            <w:r>
              <w:t>Layout looks like a real paper, edited articles take into account the Star Style Guide.  Graphics enhance articles.  Proof reading is evident.</w:t>
            </w:r>
          </w:p>
        </w:tc>
      </w:tr>
    </w:tbl>
    <w:p w:rsidR="00306962" w:rsidRPr="008C4624" w:rsidRDefault="00306962">
      <w:pPr>
        <w:pStyle w:val="Body"/>
        <w:jc w:val="center"/>
        <w:rPr>
          <w:u w:val="single"/>
        </w:rPr>
      </w:pPr>
      <w:bookmarkStart w:id="0" w:name="_GoBack"/>
      <w:bookmarkEnd w:id="0"/>
    </w:p>
    <w:sectPr w:rsidR="00306962" w:rsidRPr="008C462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6D" w:rsidRDefault="0027556D">
      <w:r>
        <w:separator/>
      </w:r>
    </w:p>
  </w:endnote>
  <w:endnote w:type="continuationSeparator" w:id="0">
    <w:p w:rsidR="0027556D" w:rsidRDefault="0027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62" w:rsidRDefault="00306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6D" w:rsidRDefault="0027556D">
      <w:r>
        <w:separator/>
      </w:r>
    </w:p>
  </w:footnote>
  <w:footnote w:type="continuationSeparator" w:id="0">
    <w:p w:rsidR="0027556D" w:rsidRDefault="0027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62" w:rsidRDefault="003069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06962"/>
    <w:rsid w:val="0027556D"/>
    <w:rsid w:val="00306962"/>
    <w:rsid w:val="008C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cp:lastModifiedBy>
  <cp:revision>3</cp:revision>
  <cp:lastPrinted>2015-04-11T18:18:00Z</cp:lastPrinted>
  <dcterms:created xsi:type="dcterms:W3CDTF">2015-04-11T18:16:00Z</dcterms:created>
  <dcterms:modified xsi:type="dcterms:W3CDTF">2015-04-11T18:19:00Z</dcterms:modified>
</cp:coreProperties>
</file>